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DFA" w:rsidRDefault="00ED0DFA" w:rsidP="00ED0DF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ED0DFA" w:rsidRDefault="00ED0DFA" w:rsidP="00ED0DF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ED0DFA" w:rsidRDefault="00ED0DFA" w:rsidP="00ED0DF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D0DFA" w:rsidRDefault="00ED0DFA" w:rsidP="00ED0DF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ED0DFA" w:rsidRDefault="00ED0DFA" w:rsidP="00ED0DFA">
      <w:pPr>
        <w:pStyle w:val="a3"/>
        <w:ind w:right="-1" w:firstLine="0"/>
        <w:jc w:val="center"/>
      </w:pPr>
    </w:p>
    <w:p w:rsidR="00ED0DFA" w:rsidRDefault="00ED0DFA" w:rsidP="00ED0DFA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>КАФЕДРА ТЕРАПИИ</w:t>
      </w:r>
      <w:r w:rsidR="002167A0">
        <w:rPr>
          <w:sz w:val="24"/>
          <w:szCs w:val="24"/>
          <w:lang w:eastAsia="zh-CN"/>
        </w:rPr>
        <w:t xml:space="preserve"> И</w:t>
      </w:r>
      <w:r>
        <w:rPr>
          <w:sz w:val="24"/>
          <w:szCs w:val="24"/>
          <w:lang w:eastAsia="zh-CN"/>
        </w:rPr>
        <w:t xml:space="preserve"> ПРОФЕССИОНАЛЬНЫХ БОЛЕЗНЕЙ С КУРСОМ ИДПО</w:t>
      </w:r>
    </w:p>
    <w:p w:rsidR="00A7201E" w:rsidRDefault="00A7201E" w:rsidP="00A7201E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ED0DFA" w:rsidRDefault="00ED0DFA" w:rsidP="002D3A58">
      <w:pPr>
        <w:pStyle w:val="a3"/>
        <w:ind w:right="-1" w:firstLine="0"/>
        <w:jc w:val="both"/>
      </w:pPr>
    </w:p>
    <w:p w:rsidR="00ED0DFA" w:rsidRDefault="00ED0DFA" w:rsidP="002D3A58">
      <w:pPr>
        <w:pStyle w:val="a3"/>
        <w:ind w:right="-1" w:firstLine="0"/>
        <w:jc w:val="both"/>
      </w:pPr>
    </w:p>
    <w:p w:rsidR="00ED0DFA" w:rsidRDefault="00ED0DFA" w:rsidP="002D3A58">
      <w:pPr>
        <w:pStyle w:val="a3"/>
        <w:ind w:right="-1" w:firstLine="0"/>
        <w:jc w:val="both"/>
      </w:pPr>
    </w:p>
    <w:p w:rsidR="00ED0DFA" w:rsidRDefault="00ED0DFA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4000DF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AB7706">
        <w:rPr>
          <w:szCs w:val="28"/>
        </w:rPr>
        <w:t>тему «</w:t>
      </w:r>
      <w:r w:rsidR="00F725CF" w:rsidRPr="00F725CF">
        <w:rPr>
          <w:szCs w:val="28"/>
        </w:rPr>
        <w:t>Воспалительные и невоспалительные заболевания прямой кишки и заднего прохода</w:t>
      </w:r>
      <w:r w:rsidR="002D3A58" w:rsidRPr="00F725CF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926B13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bookmarkStart w:id="0" w:name="_GoBack"/>
      <w:bookmarkEnd w:id="0"/>
      <w:r w:rsidRPr="00926B13">
        <w:rPr>
          <w:b/>
          <w:bCs/>
          <w:sz w:val="22"/>
          <w:szCs w:val="22"/>
        </w:rPr>
        <w:lastRenderedPageBreak/>
        <w:t>Тема и ее актуальность</w:t>
      </w:r>
      <w:r w:rsidR="002D3A1F" w:rsidRPr="00926B13">
        <w:rPr>
          <w:b/>
          <w:bCs/>
          <w:sz w:val="22"/>
          <w:szCs w:val="22"/>
        </w:rPr>
        <w:t xml:space="preserve">: </w:t>
      </w:r>
      <w:r w:rsidR="00F725CF" w:rsidRPr="00926B13">
        <w:rPr>
          <w:sz w:val="22"/>
          <w:szCs w:val="22"/>
        </w:rPr>
        <w:t>Воспалительные и невоспалительные заболевания прямой кишки и заднего прохода</w:t>
      </w:r>
      <w:r w:rsidR="00407906" w:rsidRPr="00926B13">
        <w:rPr>
          <w:sz w:val="22"/>
          <w:szCs w:val="22"/>
        </w:rPr>
        <w:t>.</w:t>
      </w:r>
    </w:p>
    <w:p w:rsidR="002D3A58" w:rsidRPr="00926B13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926B13">
        <w:rPr>
          <w:b/>
          <w:bCs/>
          <w:sz w:val="22"/>
          <w:szCs w:val="22"/>
        </w:rPr>
        <w:t>Учебные цели:</w:t>
      </w:r>
      <w:r w:rsidRPr="00926B13">
        <w:rPr>
          <w:sz w:val="22"/>
          <w:szCs w:val="22"/>
        </w:rPr>
        <w:t xml:space="preserve"> овладение </w:t>
      </w:r>
      <w:r w:rsidR="00407906" w:rsidRPr="00926B13">
        <w:rPr>
          <w:sz w:val="22"/>
          <w:szCs w:val="22"/>
        </w:rPr>
        <w:t>теоретическими</w:t>
      </w:r>
      <w:r w:rsidR="00127AAA" w:rsidRPr="00926B13">
        <w:rPr>
          <w:sz w:val="22"/>
          <w:szCs w:val="22"/>
        </w:rPr>
        <w:t xml:space="preserve"> знаниями</w:t>
      </w:r>
      <w:r w:rsidR="00407906" w:rsidRPr="00926B13">
        <w:rPr>
          <w:sz w:val="22"/>
          <w:szCs w:val="22"/>
        </w:rPr>
        <w:t xml:space="preserve">по вопросам </w:t>
      </w:r>
      <w:r w:rsidR="00F725CF" w:rsidRPr="00926B13">
        <w:rPr>
          <w:sz w:val="22"/>
          <w:szCs w:val="22"/>
        </w:rPr>
        <w:t>воспалительных и невоспалительных заболеваний прямой кишки и заднего прохода</w:t>
      </w:r>
      <w:r w:rsidR="00511055" w:rsidRPr="00926B13">
        <w:rPr>
          <w:sz w:val="22"/>
          <w:szCs w:val="22"/>
        </w:rPr>
        <w:t>.</w:t>
      </w:r>
    </w:p>
    <w:p w:rsidR="001E12D2" w:rsidRPr="00926B13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926B13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926B13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926B13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926B13">
        <w:rPr>
          <w:sz w:val="22"/>
          <w:szCs w:val="22"/>
        </w:rPr>
        <w:t>Вопросы для самоподготовки:</w:t>
      </w:r>
    </w:p>
    <w:p w:rsidR="00947C1F" w:rsidRPr="00926B13" w:rsidRDefault="00F725CF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926B13">
        <w:rPr>
          <w:sz w:val="22"/>
          <w:szCs w:val="22"/>
        </w:rPr>
        <w:t>Хронический парапроктит (свищи прямой кишки)</w:t>
      </w:r>
    </w:p>
    <w:p w:rsidR="00AB7706" w:rsidRPr="00926B13" w:rsidRDefault="00F725CF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926B13">
        <w:rPr>
          <w:sz w:val="22"/>
          <w:szCs w:val="22"/>
        </w:rPr>
        <w:t>Геморрой</w:t>
      </w:r>
    </w:p>
    <w:p w:rsidR="00CF5DAA" w:rsidRPr="00926B13" w:rsidRDefault="00F725CF" w:rsidP="00CF5DA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926B13">
        <w:rPr>
          <w:sz w:val="22"/>
          <w:szCs w:val="22"/>
        </w:rPr>
        <w:t>Трещины заднего прохода</w:t>
      </w:r>
    </w:p>
    <w:p w:rsidR="006460F6" w:rsidRPr="00926B13" w:rsidRDefault="00F725CF" w:rsidP="00CF5DA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926B13">
        <w:rPr>
          <w:sz w:val="22"/>
          <w:szCs w:val="22"/>
        </w:rPr>
        <w:t>Зуд анального отверстия</w:t>
      </w:r>
    </w:p>
    <w:p w:rsidR="00CF5DAA" w:rsidRPr="00926B13" w:rsidRDefault="00CF5DAA" w:rsidP="00CF5DAA">
      <w:pPr>
        <w:pStyle w:val="a3"/>
        <w:ind w:right="-1"/>
        <w:jc w:val="both"/>
        <w:rPr>
          <w:sz w:val="22"/>
          <w:szCs w:val="22"/>
        </w:rPr>
      </w:pPr>
    </w:p>
    <w:p w:rsidR="002D3A58" w:rsidRPr="00926B13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926B13">
        <w:rPr>
          <w:b/>
          <w:bCs/>
          <w:sz w:val="22"/>
          <w:szCs w:val="22"/>
        </w:rPr>
        <w:t>Вид занятия:</w:t>
      </w:r>
      <w:r w:rsidR="002D3A1F" w:rsidRPr="00926B13">
        <w:rPr>
          <w:sz w:val="22"/>
          <w:szCs w:val="22"/>
        </w:rPr>
        <w:t>самостоятельное</w:t>
      </w:r>
      <w:r w:rsidRPr="00926B13">
        <w:rPr>
          <w:sz w:val="22"/>
          <w:szCs w:val="22"/>
        </w:rPr>
        <w:t xml:space="preserve"> занятие</w:t>
      </w:r>
    </w:p>
    <w:p w:rsidR="002D3A58" w:rsidRPr="00926B13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926B13">
        <w:rPr>
          <w:b/>
          <w:bCs/>
          <w:sz w:val="22"/>
          <w:szCs w:val="22"/>
        </w:rPr>
        <w:t>Продолжительность занятия:</w:t>
      </w:r>
      <w:r w:rsidRPr="00926B13">
        <w:rPr>
          <w:b/>
          <w:bCs/>
          <w:sz w:val="22"/>
          <w:szCs w:val="22"/>
        </w:rPr>
        <w:tab/>
        <w:t>___</w:t>
      </w:r>
      <w:r w:rsidR="00F725CF" w:rsidRPr="00926B13">
        <w:rPr>
          <w:b/>
          <w:bCs/>
          <w:sz w:val="22"/>
          <w:szCs w:val="22"/>
        </w:rPr>
        <w:t>3</w:t>
      </w:r>
      <w:r w:rsidRPr="00926B13">
        <w:rPr>
          <w:b/>
          <w:bCs/>
          <w:sz w:val="22"/>
          <w:szCs w:val="22"/>
        </w:rPr>
        <w:t>_______________________</w:t>
      </w:r>
    </w:p>
    <w:p w:rsidR="002D3A58" w:rsidRPr="00926B13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926B13">
        <w:rPr>
          <w:sz w:val="22"/>
          <w:szCs w:val="22"/>
        </w:rPr>
        <w:t xml:space="preserve">            (в академических часах)</w:t>
      </w:r>
    </w:p>
    <w:p w:rsidR="002D3A58" w:rsidRPr="00926B13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926B13">
        <w:rPr>
          <w:b/>
          <w:bCs/>
          <w:sz w:val="22"/>
          <w:szCs w:val="22"/>
        </w:rPr>
        <w:t xml:space="preserve">6.  Оснащение: </w:t>
      </w:r>
    </w:p>
    <w:p w:rsidR="002D3A58" w:rsidRPr="00926B13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926B13">
        <w:rPr>
          <w:b/>
          <w:bCs/>
          <w:sz w:val="22"/>
          <w:szCs w:val="22"/>
        </w:rPr>
        <w:t>7.Содержание занятия:</w:t>
      </w:r>
    </w:p>
    <w:p w:rsidR="002D3A58" w:rsidRPr="00926B13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926B13">
        <w:rPr>
          <w:sz w:val="22"/>
          <w:szCs w:val="22"/>
        </w:rPr>
        <w:t>7.1. Контроль исходного уровня знаний и умений.</w:t>
      </w:r>
    </w:p>
    <w:p w:rsidR="002D3A58" w:rsidRPr="00926B13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926B13">
        <w:rPr>
          <w:sz w:val="22"/>
          <w:szCs w:val="22"/>
        </w:rPr>
        <w:t xml:space="preserve">7.4. Самостоятельная работа студентов </w:t>
      </w:r>
      <w:r w:rsidR="000A3E3B" w:rsidRPr="00926B13">
        <w:rPr>
          <w:sz w:val="22"/>
          <w:szCs w:val="22"/>
        </w:rPr>
        <w:t>с литературой</w:t>
      </w:r>
    </w:p>
    <w:p w:rsidR="002D3A58" w:rsidRPr="00926B13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926B13">
        <w:rPr>
          <w:sz w:val="22"/>
          <w:szCs w:val="22"/>
        </w:rPr>
        <w:t>7.5. Контроль конечного уровня  усвоения темы:</w:t>
      </w:r>
    </w:p>
    <w:p w:rsidR="002D3A58" w:rsidRPr="00926B13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926B13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926B13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926B13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926B13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926B13">
        <w:rPr>
          <w:sz w:val="22"/>
          <w:szCs w:val="22"/>
          <w:u w:val="single"/>
        </w:rPr>
        <w:t>Место проведения самоподготовки:</w:t>
      </w:r>
    </w:p>
    <w:p w:rsidR="002D3A58" w:rsidRPr="00926B13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926B13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926B13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926B13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926B13">
        <w:rPr>
          <w:sz w:val="22"/>
          <w:szCs w:val="22"/>
        </w:rPr>
        <w:t xml:space="preserve">Литература: </w:t>
      </w:r>
    </w:p>
    <w:p w:rsidR="00A7508E" w:rsidRPr="00926B13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926B13">
        <w:rPr>
          <w:sz w:val="22"/>
          <w:szCs w:val="22"/>
        </w:rPr>
        <w:t xml:space="preserve">Основная </w:t>
      </w:r>
    </w:p>
    <w:p w:rsidR="00A7508E" w:rsidRPr="00926B13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926B13">
        <w:rPr>
          <w:color w:val="000000"/>
          <w:sz w:val="22"/>
          <w:szCs w:val="22"/>
        </w:rPr>
        <w:t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опт.диск (CD-ROM). - (Национальные руководства)</w:t>
      </w:r>
      <w:r w:rsidR="00A7508E" w:rsidRPr="00926B13">
        <w:rPr>
          <w:rStyle w:val="apple-style-span"/>
          <w:color w:val="000000"/>
          <w:sz w:val="22"/>
          <w:szCs w:val="22"/>
        </w:rPr>
        <w:t>.</w:t>
      </w:r>
    </w:p>
    <w:p w:rsidR="003E38A9" w:rsidRPr="00926B13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926B13">
        <w:rPr>
          <w:rStyle w:val="apple-style-span"/>
          <w:color w:val="000000"/>
          <w:sz w:val="22"/>
          <w:szCs w:val="22"/>
        </w:rPr>
        <w:t>Клиническая</w:t>
      </w:r>
      <w:r w:rsidRPr="00926B13">
        <w:rPr>
          <w:rStyle w:val="apple-converted-space"/>
          <w:color w:val="000000"/>
          <w:sz w:val="22"/>
          <w:szCs w:val="22"/>
        </w:rPr>
        <w:t> </w:t>
      </w:r>
      <w:r w:rsidRPr="00926B13">
        <w:rPr>
          <w:rStyle w:val="apple-style-span"/>
          <w:color w:val="000000"/>
          <w:sz w:val="22"/>
          <w:szCs w:val="22"/>
        </w:rPr>
        <w:t>гастроэнтерология: руководство/ Я. С. Циммерман. - М.: Гэотар Медиа,</w:t>
      </w:r>
      <w:r w:rsidRPr="00926B13">
        <w:rPr>
          <w:rStyle w:val="apple-converted-space"/>
          <w:color w:val="000000"/>
          <w:sz w:val="22"/>
          <w:szCs w:val="22"/>
        </w:rPr>
        <w:t> </w:t>
      </w:r>
      <w:r w:rsidRPr="00926B13">
        <w:rPr>
          <w:rStyle w:val="apple-style-span"/>
          <w:color w:val="000000"/>
          <w:sz w:val="22"/>
          <w:szCs w:val="22"/>
        </w:rPr>
        <w:t>2009. - 413 с</w:t>
      </w:r>
    </w:p>
    <w:p w:rsidR="003E38A9" w:rsidRPr="00926B13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926B13">
        <w:rPr>
          <w:color w:val="000000"/>
          <w:sz w:val="22"/>
          <w:szCs w:val="22"/>
          <w:shd w:val="clear" w:color="auto" w:fill="FFFFFF"/>
        </w:rPr>
        <w:t>Клинические рекомендации.</w:t>
      </w:r>
      <w:r w:rsidRPr="00926B13">
        <w:rPr>
          <w:color w:val="000000"/>
          <w:sz w:val="22"/>
          <w:szCs w:val="22"/>
        </w:rPr>
        <w:t> </w:t>
      </w:r>
      <w:r w:rsidRPr="00926B13">
        <w:rPr>
          <w:color w:val="000000"/>
          <w:sz w:val="22"/>
          <w:szCs w:val="22"/>
          <w:shd w:val="clear" w:color="auto" w:fill="FFFFFF"/>
        </w:rPr>
        <w:t>Гастроэнтерология</w:t>
      </w:r>
      <w:r w:rsidRPr="00926B13">
        <w:rPr>
          <w:color w:val="000000"/>
          <w:sz w:val="22"/>
          <w:szCs w:val="22"/>
        </w:rPr>
        <w:t>: учебное пособие, [рек.УМО для системы послевуз. проф. образования врачей]/ Российская </w:t>
      </w:r>
      <w:r w:rsidRPr="00926B13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926B13">
        <w:rPr>
          <w:color w:val="000000"/>
          <w:sz w:val="22"/>
          <w:szCs w:val="22"/>
        </w:rPr>
        <w:t>ческая ассоциация, Ассоциация медицинских обществ по качеству; под ред. В. Т. Ивашкина. - М.: Гэотар Медиа, 2008. - 182 с</w:t>
      </w:r>
    </w:p>
    <w:p w:rsidR="00A7508E" w:rsidRPr="00926B13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926B13">
        <w:rPr>
          <w:rStyle w:val="apple-style-span"/>
          <w:color w:val="000000"/>
          <w:sz w:val="22"/>
          <w:szCs w:val="22"/>
        </w:rPr>
        <w:t>Синдром метеоризма в</w:t>
      </w:r>
      <w:r w:rsidRPr="00926B13">
        <w:rPr>
          <w:rStyle w:val="apple-converted-space"/>
          <w:color w:val="000000"/>
          <w:sz w:val="22"/>
          <w:szCs w:val="22"/>
        </w:rPr>
        <w:t> </w:t>
      </w:r>
      <w:r w:rsidRPr="00926B13">
        <w:rPr>
          <w:rStyle w:val="apple-style-span"/>
          <w:color w:val="000000"/>
          <w:sz w:val="22"/>
          <w:szCs w:val="22"/>
        </w:rPr>
        <w:t>терапевтической практике: оптимизация подходов к лечению: учебно-методическое пособие/ под ред. Ю. П. Успенского. - СПб.: ИнформМед,</w:t>
      </w:r>
      <w:r w:rsidRPr="00926B13">
        <w:rPr>
          <w:rStyle w:val="apple-converted-space"/>
          <w:color w:val="000000"/>
          <w:sz w:val="22"/>
          <w:szCs w:val="22"/>
        </w:rPr>
        <w:t> </w:t>
      </w:r>
      <w:r w:rsidRPr="00926B13">
        <w:rPr>
          <w:rStyle w:val="apple-style-span"/>
          <w:color w:val="000000"/>
          <w:sz w:val="22"/>
          <w:szCs w:val="22"/>
        </w:rPr>
        <w:t>2009. - 61 с</w:t>
      </w:r>
    </w:p>
    <w:p w:rsidR="003E38A9" w:rsidRPr="00926B13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926B13">
        <w:rPr>
          <w:sz w:val="22"/>
          <w:szCs w:val="22"/>
        </w:rPr>
        <w:t>Синдром раздраженной кишки. Бакиров А.Б., Калимуллина Д.Х и др.,учебное пособие, Уфа. Издательство  «Мир печати» 2009, 34с</w:t>
      </w:r>
    </w:p>
    <w:p w:rsidR="00A7508E" w:rsidRPr="00926B13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926B13">
        <w:rPr>
          <w:color w:val="000000"/>
          <w:sz w:val="22"/>
          <w:szCs w:val="22"/>
          <w:shd w:val="clear" w:color="auto" w:fill="FFFFFF"/>
        </w:rPr>
        <w:t>Хронический запор</w:t>
      </w:r>
      <w:r w:rsidRPr="00926B13">
        <w:rPr>
          <w:color w:val="000000"/>
          <w:sz w:val="22"/>
          <w:szCs w:val="22"/>
        </w:rPr>
        <w:t>: монография/ Н. С. Горбунов [и др.]; Красноярская гос. мед.академия, НИИ медицинских проблем крайнего Севера РАМН. - Красноярск: КрасГМА, 2007. - 108 с</w:t>
      </w:r>
      <w:r w:rsidR="00A7508E" w:rsidRPr="00926B13">
        <w:rPr>
          <w:color w:val="000000"/>
          <w:sz w:val="22"/>
          <w:szCs w:val="22"/>
        </w:rPr>
        <w:t>.</w:t>
      </w:r>
    </w:p>
    <w:p w:rsidR="00161951" w:rsidRPr="00926B13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926B13">
        <w:rPr>
          <w:color w:val="000000"/>
          <w:sz w:val="22"/>
          <w:szCs w:val="22"/>
        </w:rPr>
        <w:t>Энтерология: руководство для врачей / А. И. Парфенов. - 2-е изд., перераб. и доп.. - М.: МИА, 2009. - 875 с</w:t>
      </w:r>
    </w:p>
    <w:p w:rsidR="00161951" w:rsidRPr="00926B13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926B13">
        <w:rPr>
          <w:color w:val="000000"/>
          <w:sz w:val="22"/>
          <w:szCs w:val="22"/>
        </w:rPr>
        <w:t>Язвенный колит: Руководство для врачей/ В. Г. Румянцев. - М.: МИА, 2009. - 424 с</w:t>
      </w:r>
    </w:p>
    <w:p w:rsidR="00A7508E" w:rsidRPr="00926B13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926B13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926B13">
        <w:rPr>
          <w:sz w:val="22"/>
          <w:szCs w:val="22"/>
        </w:rPr>
        <w:t>Дополнительная</w:t>
      </w:r>
    </w:p>
    <w:p w:rsidR="00A7508E" w:rsidRPr="00926B1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926B13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A7508E" w:rsidRPr="00926B1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926B13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926B13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926B13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прекурсоров, </w:t>
      </w:r>
      <w:r w:rsidRPr="00926B13">
        <w:rPr>
          <w:rFonts w:ascii="Times New Roman" w:hAnsi="Times New Roman" w:cs="Times New Roman"/>
          <w:color w:val="000000"/>
          <w:sz w:val="22"/>
          <w:szCs w:val="22"/>
          <w:lang w:val="ru-RU"/>
        </w:rPr>
        <w:lastRenderedPageBreak/>
        <w:t>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A7508E" w:rsidRPr="00926B13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926B13">
        <w:rPr>
          <w:rFonts w:ascii="Times New Roman" w:hAnsi="Times New Roman" w:cs="Times New Roman"/>
          <w:b w:val="0"/>
          <w:bCs w:val="0"/>
          <w:sz w:val="22"/>
          <w:szCs w:val="22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926B13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926B13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926B13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926B13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926B13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926B13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926B13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926B1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926B13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926B13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926B13">
        <w:rPr>
          <w:rFonts w:ascii="Times New Roman" w:hAnsi="Times New Roman" w:cs="Times New Roman"/>
          <w:sz w:val="22"/>
          <w:szCs w:val="22"/>
        </w:rPr>
        <w:t> </w:t>
      </w:r>
      <w:r w:rsidRPr="00926B13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926B13">
        <w:rPr>
          <w:rFonts w:ascii="Times New Roman" w:hAnsi="Times New Roman" w:cs="Times New Roman"/>
          <w:sz w:val="22"/>
          <w:szCs w:val="22"/>
        </w:rPr>
        <w:t> </w:t>
      </w:r>
      <w:r w:rsidRPr="00926B13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926B13">
        <w:rPr>
          <w:rFonts w:ascii="Times New Roman" w:hAnsi="Times New Roman" w:cs="Times New Roman"/>
          <w:sz w:val="22"/>
          <w:szCs w:val="22"/>
        </w:rPr>
        <w:t> </w:t>
      </w:r>
      <w:r w:rsidRPr="00926B13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926B13">
        <w:rPr>
          <w:rFonts w:ascii="Times New Roman" w:hAnsi="Times New Roman" w:cs="Times New Roman"/>
          <w:sz w:val="22"/>
          <w:szCs w:val="22"/>
        </w:rPr>
        <w:t>N </w:t>
      </w:r>
      <w:r w:rsidRPr="00926B13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926B13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926B1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926B1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926B13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926B13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926B13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926B13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926B13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926B13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926B13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926B13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926B13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926B1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926B13">
        <w:rPr>
          <w:rFonts w:ascii="Times New Roman" w:hAnsi="Times New Roman" w:cs="Times New Roman"/>
          <w:sz w:val="22"/>
          <w:szCs w:val="22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A7508E" w:rsidRPr="00926B1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926B13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A7508E" w:rsidRPr="00926B1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926B13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СР РФ от 07.07.2009 г. </w:t>
      </w:r>
      <w:r w:rsidRPr="00926B13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926B13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926B1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926B13">
        <w:rPr>
          <w:rFonts w:ascii="Times New Roman" w:hAnsi="Times New Roman" w:cs="Times New Roman"/>
          <w:sz w:val="22"/>
          <w:szCs w:val="22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926B1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926B13">
        <w:rPr>
          <w:rFonts w:ascii="Times New Roman" w:hAnsi="Times New Roman" w:cs="Times New Roman"/>
          <w:sz w:val="22"/>
          <w:szCs w:val="22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926B1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926B13">
        <w:rPr>
          <w:rFonts w:ascii="Times New Roman" w:hAnsi="Times New Roman" w:cs="Times New Roman"/>
          <w:sz w:val="22"/>
          <w:szCs w:val="22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926B1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926B13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926B13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926B13" w:rsidRDefault="00A7508E" w:rsidP="00A7508E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926B13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926B13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22DD5"/>
    <w:rsid w:val="0005200D"/>
    <w:rsid w:val="000A3E3B"/>
    <w:rsid w:val="000C36F4"/>
    <w:rsid w:val="000E3C8F"/>
    <w:rsid w:val="001053FF"/>
    <w:rsid w:val="001063C3"/>
    <w:rsid w:val="00127AAA"/>
    <w:rsid w:val="00161951"/>
    <w:rsid w:val="0016415D"/>
    <w:rsid w:val="00182E91"/>
    <w:rsid w:val="001E0238"/>
    <w:rsid w:val="001E0B4E"/>
    <w:rsid w:val="001E12D2"/>
    <w:rsid w:val="002167A0"/>
    <w:rsid w:val="002260A4"/>
    <w:rsid w:val="00244801"/>
    <w:rsid w:val="00251AF1"/>
    <w:rsid w:val="002721E3"/>
    <w:rsid w:val="002B5727"/>
    <w:rsid w:val="002D3A1F"/>
    <w:rsid w:val="002D3A58"/>
    <w:rsid w:val="002F04C8"/>
    <w:rsid w:val="003A623F"/>
    <w:rsid w:val="003E38A9"/>
    <w:rsid w:val="004000DF"/>
    <w:rsid w:val="00407906"/>
    <w:rsid w:val="00423159"/>
    <w:rsid w:val="00432A23"/>
    <w:rsid w:val="00486B6B"/>
    <w:rsid w:val="004B2D1C"/>
    <w:rsid w:val="004D2917"/>
    <w:rsid w:val="00511055"/>
    <w:rsid w:val="005442DA"/>
    <w:rsid w:val="005556F9"/>
    <w:rsid w:val="00565D05"/>
    <w:rsid w:val="005703A8"/>
    <w:rsid w:val="00574017"/>
    <w:rsid w:val="005F2574"/>
    <w:rsid w:val="006460F6"/>
    <w:rsid w:val="006B1347"/>
    <w:rsid w:val="00702D27"/>
    <w:rsid w:val="00732CE7"/>
    <w:rsid w:val="00746523"/>
    <w:rsid w:val="007C386D"/>
    <w:rsid w:val="007E3F06"/>
    <w:rsid w:val="007F1A6A"/>
    <w:rsid w:val="0084423A"/>
    <w:rsid w:val="00861289"/>
    <w:rsid w:val="00926B13"/>
    <w:rsid w:val="00947C1F"/>
    <w:rsid w:val="00961783"/>
    <w:rsid w:val="00A10F1F"/>
    <w:rsid w:val="00A6233F"/>
    <w:rsid w:val="00A67475"/>
    <w:rsid w:val="00A7201E"/>
    <w:rsid w:val="00A7508E"/>
    <w:rsid w:val="00A8025D"/>
    <w:rsid w:val="00A84319"/>
    <w:rsid w:val="00AB7706"/>
    <w:rsid w:val="00AE63F4"/>
    <w:rsid w:val="00B22461"/>
    <w:rsid w:val="00B23CE8"/>
    <w:rsid w:val="00B71C9E"/>
    <w:rsid w:val="00B81948"/>
    <w:rsid w:val="00B96F56"/>
    <w:rsid w:val="00BE0930"/>
    <w:rsid w:val="00BF69F9"/>
    <w:rsid w:val="00C058DD"/>
    <w:rsid w:val="00C06C90"/>
    <w:rsid w:val="00C1105E"/>
    <w:rsid w:val="00C1289F"/>
    <w:rsid w:val="00C20DF4"/>
    <w:rsid w:val="00C3447F"/>
    <w:rsid w:val="00C641FC"/>
    <w:rsid w:val="00C91A3D"/>
    <w:rsid w:val="00CD7BB5"/>
    <w:rsid w:val="00CF1CD6"/>
    <w:rsid w:val="00CF5DAA"/>
    <w:rsid w:val="00D16CF9"/>
    <w:rsid w:val="00DA7840"/>
    <w:rsid w:val="00DB7A0B"/>
    <w:rsid w:val="00E56576"/>
    <w:rsid w:val="00E70277"/>
    <w:rsid w:val="00ED0DFA"/>
    <w:rsid w:val="00ED7DAA"/>
    <w:rsid w:val="00F271FB"/>
    <w:rsid w:val="00F725CF"/>
    <w:rsid w:val="00FB3325"/>
    <w:rsid w:val="00FC25B4"/>
    <w:rsid w:val="00FC675D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8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821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5495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10</cp:revision>
  <cp:lastPrinted>2013-03-14T07:11:00Z</cp:lastPrinted>
  <dcterms:created xsi:type="dcterms:W3CDTF">2013-03-12T07:37:00Z</dcterms:created>
  <dcterms:modified xsi:type="dcterms:W3CDTF">2018-11-05T19:00:00Z</dcterms:modified>
</cp:coreProperties>
</file>